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61530" w14:textId="45E03B80" w:rsidR="003F4C36" w:rsidRPr="009C4FD8" w:rsidRDefault="00F3264B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38C8C75" wp14:editId="258F153E">
            <wp:simplePos x="0" y="0"/>
            <wp:positionH relativeFrom="margin">
              <wp:posOffset>-70485</wp:posOffset>
            </wp:positionH>
            <wp:positionV relativeFrom="margin">
              <wp:posOffset>34290</wp:posOffset>
            </wp:positionV>
            <wp:extent cx="3159125" cy="4207510"/>
            <wp:effectExtent l="0" t="0" r="3175" b="0"/>
            <wp:wrapSquare wrapText="bothSides"/>
            <wp:docPr id="2" name="Afbeelding 2" descr="Afbeelding met lucht, buiten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lucht, buiten, grond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125" cy="420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4C36" w:rsidRPr="009C4FD8">
        <w:rPr>
          <w:rFonts w:asciiTheme="minorHAnsi" w:hAnsiTheme="minorHAnsi" w:cstheme="majorHAnsi"/>
          <w:b/>
          <w:bCs/>
        </w:rPr>
        <w:t>1:</w:t>
      </w:r>
      <w:r w:rsidR="003F4C36" w:rsidRPr="009C4FD8">
        <w:rPr>
          <w:rFonts w:asciiTheme="minorHAnsi" w:hAnsiTheme="minorHAnsi" w:cstheme="majorHAnsi"/>
        </w:rPr>
        <w:t xml:space="preserve"> Bijvullen van de machine, alleen met gedistilleerd water! </w:t>
      </w:r>
    </w:p>
    <w:p w14:paraId="7490BE48" w14:textId="3A20E16A" w:rsidR="003F4C36" w:rsidRPr="009C4FD8" w:rsidRDefault="003F4C36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Zie voorkant machine voor marge. </w:t>
      </w:r>
    </w:p>
    <w:p w14:paraId="12325E8D" w14:textId="4E3E0C10" w:rsidR="006B3D1D" w:rsidRPr="009C4FD8" w:rsidRDefault="003F4C36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(rode afbeelding) </w:t>
      </w:r>
    </w:p>
    <w:p w14:paraId="15C986C7" w14:textId="1152F9DD" w:rsidR="003F4C36" w:rsidRPr="009C4FD8" w:rsidRDefault="003F4C36">
      <w:pPr>
        <w:rPr>
          <w:rFonts w:asciiTheme="minorHAnsi" w:hAnsiTheme="minorHAnsi" w:cstheme="majorHAnsi"/>
        </w:rPr>
      </w:pPr>
    </w:p>
    <w:p w14:paraId="66934DE8" w14:textId="28B97291" w:rsidR="003F4C36" w:rsidRPr="009C4FD8" w:rsidRDefault="003F4C36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  <w:b/>
          <w:bCs/>
        </w:rPr>
        <w:t>2:</w:t>
      </w:r>
      <w:r w:rsidRPr="009C4FD8">
        <w:rPr>
          <w:rFonts w:asciiTheme="minorHAnsi" w:hAnsiTheme="minorHAnsi" w:cstheme="majorHAnsi"/>
        </w:rPr>
        <w:t xml:space="preserve"> </w:t>
      </w:r>
      <w:r w:rsidR="005E375F" w:rsidRPr="009C4FD8">
        <w:rPr>
          <w:rFonts w:asciiTheme="minorHAnsi" w:hAnsiTheme="minorHAnsi" w:cstheme="majorHAnsi"/>
        </w:rPr>
        <w:t>rvs-flesje</w:t>
      </w:r>
      <w:r w:rsidRPr="009C4FD8">
        <w:rPr>
          <w:rFonts w:asciiTheme="minorHAnsi" w:hAnsiTheme="minorHAnsi" w:cstheme="majorHAnsi"/>
        </w:rPr>
        <w:t xml:space="preserve"> voor de helft gevuld met gedistilleerd water. Dit is het eerste filter en </w:t>
      </w:r>
      <w:r w:rsidR="000B4C1E" w:rsidRPr="009C4FD8">
        <w:rPr>
          <w:rFonts w:asciiTheme="minorHAnsi" w:hAnsiTheme="minorHAnsi" w:cstheme="majorHAnsi"/>
        </w:rPr>
        <w:t xml:space="preserve">na </w:t>
      </w:r>
      <w:r w:rsidR="00653B5C" w:rsidRPr="009C4FD8">
        <w:rPr>
          <w:rFonts w:asciiTheme="minorHAnsi" w:hAnsiTheme="minorHAnsi" w:cstheme="majorHAnsi"/>
        </w:rPr>
        <w:t>+/-</w:t>
      </w:r>
      <w:r w:rsidR="000B4C1E" w:rsidRPr="009C4FD8">
        <w:rPr>
          <w:rFonts w:asciiTheme="minorHAnsi" w:hAnsiTheme="minorHAnsi" w:cstheme="majorHAnsi"/>
        </w:rPr>
        <w:t xml:space="preserve"> 100 uur gebruik verversen. </w:t>
      </w:r>
    </w:p>
    <w:p w14:paraId="140A243F" w14:textId="641D440D" w:rsidR="000B4C1E" w:rsidRPr="009C4FD8" w:rsidRDefault="000B4C1E">
      <w:pPr>
        <w:rPr>
          <w:rFonts w:asciiTheme="minorHAnsi" w:hAnsiTheme="minorHAnsi" w:cstheme="majorHAnsi"/>
        </w:rPr>
      </w:pPr>
    </w:p>
    <w:p w14:paraId="0A33AE8F" w14:textId="5F0A5F0C" w:rsidR="00653B5C" w:rsidRPr="009C4FD8" w:rsidRDefault="000B4C1E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  <w:b/>
          <w:bCs/>
        </w:rPr>
        <w:t>3:</w:t>
      </w:r>
      <w:r w:rsidRPr="009C4FD8">
        <w:rPr>
          <w:rFonts w:asciiTheme="minorHAnsi" w:hAnsiTheme="minorHAnsi" w:cstheme="majorHAnsi"/>
        </w:rPr>
        <w:t xml:space="preserve"> Het tweede filter</w:t>
      </w:r>
      <w:r w:rsidR="00653B5C" w:rsidRPr="009C4FD8">
        <w:rPr>
          <w:rFonts w:asciiTheme="minorHAnsi" w:hAnsiTheme="minorHAnsi" w:cstheme="majorHAnsi"/>
        </w:rPr>
        <w:t xml:space="preserve"> of bubbelfles.</w:t>
      </w:r>
      <w:r w:rsidRPr="009C4FD8">
        <w:rPr>
          <w:rFonts w:asciiTheme="minorHAnsi" w:hAnsiTheme="minorHAnsi" w:cstheme="majorHAnsi"/>
        </w:rPr>
        <w:t xml:space="preserve"> Deze fles soms iets legen </w:t>
      </w:r>
      <w:r w:rsidR="00653B5C" w:rsidRPr="009C4FD8">
        <w:rPr>
          <w:rFonts w:asciiTheme="minorHAnsi" w:hAnsiTheme="minorHAnsi" w:cstheme="majorHAnsi"/>
        </w:rPr>
        <w:t>door</w:t>
      </w:r>
      <w:r w:rsidRPr="009C4FD8">
        <w:rPr>
          <w:rFonts w:asciiTheme="minorHAnsi" w:hAnsiTheme="minorHAnsi" w:cstheme="majorHAnsi"/>
        </w:rPr>
        <w:t xml:space="preserve"> het toegenomen water</w:t>
      </w:r>
      <w:r w:rsidR="00653B5C" w:rsidRPr="009C4FD8">
        <w:rPr>
          <w:rFonts w:asciiTheme="minorHAnsi" w:hAnsiTheme="minorHAnsi" w:cstheme="majorHAnsi"/>
        </w:rPr>
        <w:t>, d</w:t>
      </w:r>
      <w:r w:rsidRPr="009C4FD8">
        <w:rPr>
          <w:rFonts w:asciiTheme="minorHAnsi" w:hAnsiTheme="minorHAnsi" w:cstheme="majorHAnsi"/>
        </w:rPr>
        <w:t xml:space="preserve">it is heel gewoon. </w:t>
      </w:r>
      <w:r w:rsidR="00653B5C" w:rsidRPr="009C4FD8">
        <w:rPr>
          <w:rFonts w:asciiTheme="minorHAnsi" w:hAnsiTheme="minorHAnsi" w:cstheme="majorHAnsi"/>
        </w:rPr>
        <w:t xml:space="preserve">Deze fles mag gevuld met gedistilleerd of kraanwater. </w:t>
      </w:r>
    </w:p>
    <w:p w14:paraId="51C88548" w14:textId="54F3D870" w:rsidR="000B4C1E" w:rsidRPr="009C4FD8" w:rsidRDefault="00653B5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Na </w:t>
      </w:r>
      <w:r w:rsidRPr="009C4FD8">
        <w:rPr>
          <w:rFonts w:asciiTheme="minorHAnsi" w:hAnsiTheme="minorHAnsi" w:cstheme="majorHAnsi"/>
        </w:rPr>
        <w:t>+/-</w:t>
      </w:r>
      <w:r w:rsidRPr="009C4FD8">
        <w:rPr>
          <w:rFonts w:asciiTheme="minorHAnsi" w:hAnsiTheme="minorHAnsi" w:cstheme="majorHAnsi"/>
        </w:rPr>
        <w:t xml:space="preserve"> 100 uur verversen </w:t>
      </w:r>
    </w:p>
    <w:p w14:paraId="06108424" w14:textId="09B9F30F" w:rsidR="00653B5C" w:rsidRPr="009C4FD8" w:rsidRDefault="00653B5C">
      <w:pPr>
        <w:rPr>
          <w:rFonts w:asciiTheme="minorHAnsi" w:hAnsiTheme="minorHAnsi" w:cstheme="majorHAnsi"/>
        </w:rPr>
      </w:pPr>
    </w:p>
    <w:p w14:paraId="5D932ADE" w14:textId="1C6B5105" w:rsidR="003F4C36" w:rsidRPr="009C4FD8" w:rsidRDefault="00653B5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  <w:b/>
          <w:bCs/>
        </w:rPr>
        <w:t>4:</w:t>
      </w:r>
      <w:r w:rsidRPr="009C4FD8">
        <w:rPr>
          <w:rFonts w:asciiTheme="minorHAnsi" w:hAnsiTheme="minorHAnsi" w:cstheme="majorHAnsi"/>
        </w:rPr>
        <w:t xml:space="preserve"> De laatste bubbelfles is drinkbaar! Maar beter nog het water aan de planten geven </w:t>
      </w:r>
      <w:r w:rsidRPr="009C4FD8">
        <w:rPr>
          <w:rFonts w:asciiTheme="minorHAnsi" w:hAnsiTheme="minorHAnsi" w:cstheme="majorHAnsi"/>
        </w:rPr>
        <w:sym w:font="Wingdings" w:char="F04A"/>
      </w:r>
      <w:r w:rsidRPr="009C4FD8">
        <w:rPr>
          <w:rFonts w:asciiTheme="minorHAnsi" w:hAnsiTheme="minorHAnsi" w:cstheme="majorHAnsi"/>
        </w:rPr>
        <w:t xml:space="preserve"> </w:t>
      </w:r>
    </w:p>
    <w:p w14:paraId="0E96CD9C" w14:textId="687310D9" w:rsidR="00653B5C" w:rsidRPr="009C4FD8" w:rsidRDefault="00653B5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Vanaf deze laatste bubbelfles water bubbelen in glazen fles voor consumptie. BPA vrije slang bijgeleverd. </w:t>
      </w:r>
    </w:p>
    <w:p w14:paraId="211166CD" w14:textId="30DF791B" w:rsidR="005719DA" w:rsidRPr="009C4FD8" w:rsidRDefault="005719DA">
      <w:pPr>
        <w:rPr>
          <w:rFonts w:asciiTheme="minorHAnsi" w:hAnsiTheme="minorHAnsi" w:cstheme="majorHAnsi"/>
        </w:rPr>
      </w:pPr>
    </w:p>
    <w:p w14:paraId="17C56246" w14:textId="4E62510E" w:rsidR="005719DA" w:rsidRPr="009C4FD8" w:rsidRDefault="005719DA">
      <w:pPr>
        <w:rPr>
          <w:rFonts w:asciiTheme="minorHAnsi" w:hAnsiTheme="minorHAnsi" w:cstheme="majorHAnsi"/>
        </w:rPr>
      </w:pPr>
    </w:p>
    <w:p w14:paraId="36A30F04" w14:textId="3713D3AE" w:rsidR="009C4FD8" w:rsidRPr="009C4FD8" w:rsidRDefault="009C4FD8">
      <w:pPr>
        <w:rPr>
          <w:rFonts w:asciiTheme="minorHAnsi" w:hAnsiTheme="minorHAnsi" w:cstheme="majorHAnsi"/>
        </w:rPr>
      </w:pPr>
    </w:p>
    <w:p w14:paraId="6668E574" w14:textId="2CCC755B" w:rsidR="009C4FD8" w:rsidRPr="009C4FD8" w:rsidRDefault="009C4FD8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  <w:noProof/>
        </w:rPr>
        <w:drawing>
          <wp:anchor distT="0" distB="0" distL="114300" distR="114300" simplePos="0" relativeHeight="251660288" behindDoc="0" locked="0" layoutInCell="1" allowOverlap="1" wp14:anchorId="66AABE19" wp14:editId="795A20D7">
            <wp:simplePos x="0" y="0"/>
            <wp:positionH relativeFrom="margin">
              <wp:posOffset>-74295</wp:posOffset>
            </wp:positionH>
            <wp:positionV relativeFrom="margin">
              <wp:posOffset>4808220</wp:posOffset>
            </wp:positionV>
            <wp:extent cx="3159125" cy="4065905"/>
            <wp:effectExtent l="0" t="0" r="3175" b="0"/>
            <wp:wrapSquare wrapText="bothSides"/>
            <wp:docPr id="4" name="Afbeelding 4" descr="Afbeelding met koppelstu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koppelstuk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125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36901" w14:textId="606CA6B2" w:rsidR="005719DA" w:rsidRPr="009C4FD8" w:rsidRDefault="005719DA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Doordat je de plastic bubbelflessen leegt of ververst kan er een slang met bubbelsteentje </w:t>
      </w:r>
      <w:r w:rsidR="005E375F" w:rsidRPr="009C4FD8">
        <w:rPr>
          <w:rFonts w:asciiTheme="minorHAnsi" w:hAnsiTheme="minorHAnsi" w:cstheme="majorHAnsi"/>
        </w:rPr>
        <w:t>losraken</w:t>
      </w:r>
      <w:r w:rsidRPr="009C4FD8">
        <w:rPr>
          <w:rFonts w:asciiTheme="minorHAnsi" w:hAnsiTheme="minorHAnsi" w:cstheme="majorHAnsi"/>
        </w:rPr>
        <w:t xml:space="preserve">. </w:t>
      </w:r>
    </w:p>
    <w:p w14:paraId="20785C9B" w14:textId="77777777" w:rsidR="00FB73DC" w:rsidRPr="009C4FD8" w:rsidRDefault="00FB73DC">
      <w:pPr>
        <w:rPr>
          <w:rFonts w:asciiTheme="minorHAnsi" w:hAnsiTheme="minorHAnsi" w:cstheme="majorHAnsi"/>
        </w:rPr>
      </w:pPr>
    </w:p>
    <w:p w14:paraId="29D59E03" w14:textId="2E97842A" w:rsidR="005719DA" w:rsidRPr="009C4FD8" w:rsidRDefault="005719DA">
      <w:pPr>
        <w:rPr>
          <w:rFonts w:asciiTheme="minorHAnsi" w:hAnsiTheme="minorHAnsi" w:cstheme="majorHAnsi"/>
          <w:b/>
          <w:bCs/>
        </w:rPr>
      </w:pPr>
      <w:r w:rsidRPr="009C4FD8">
        <w:rPr>
          <w:rFonts w:asciiTheme="minorHAnsi" w:hAnsiTheme="minorHAnsi" w:cstheme="majorHAnsi"/>
          <w:b/>
          <w:bCs/>
        </w:rPr>
        <w:t>Let op!</w:t>
      </w:r>
    </w:p>
    <w:p w14:paraId="4D034476" w14:textId="706E94E9" w:rsidR="005719DA" w:rsidRPr="009C4FD8" w:rsidRDefault="005719DA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Dat de slang met steentje altijd aangesloten is op de aanvoer van </w:t>
      </w:r>
      <w:r w:rsidR="00FB73DC" w:rsidRPr="009C4FD8">
        <w:rPr>
          <w:rFonts w:asciiTheme="minorHAnsi" w:hAnsiTheme="minorHAnsi" w:cstheme="majorHAnsi"/>
        </w:rPr>
        <w:t>Aqua2Heal-</w:t>
      </w:r>
      <w:r w:rsidRPr="009C4FD8">
        <w:rPr>
          <w:rFonts w:asciiTheme="minorHAnsi" w:hAnsiTheme="minorHAnsi" w:cstheme="majorHAnsi"/>
        </w:rPr>
        <w:t xml:space="preserve">machine/gas. </w:t>
      </w:r>
    </w:p>
    <w:p w14:paraId="5D53A81A" w14:textId="77777777" w:rsidR="00FB73DC" w:rsidRPr="009C4FD8" w:rsidRDefault="00FB73DC">
      <w:pPr>
        <w:rPr>
          <w:rFonts w:asciiTheme="minorHAnsi" w:hAnsiTheme="minorHAnsi" w:cstheme="majorHAnsi"/>
        </w:rPr>
      </w:pPr>
    </w:p>
    <w:p w14:paraId="5E6C3542" w14:textId="6D64D837" w:rsidR="005719DA" w:rsidRPr="009C4FD8" w:rsidRDefault="005719DA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>Zie afbeelding.</w:t>
      </w:r>
    </w:p>
    <w:p w14:paraId="50C7AFF7" w14:textId="0BF0C56A" w:rsidR="00FB73DC" w:rsidRPr="009C4FD8" w:rsidRDefault="00FB73D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De slang met bubbelsteen </w:t>
      </w:r>
      <w:r w:rsidRPr="009C4FD8">
        <w:rPr>
          <w:rFonts w:asciiTheme="minorHAnsi" w:hAnsiTheme="minorHAnsi" w:cstheme="majorHAnsi"/>
          <w:b/>
          <w:bCs/>
        </w:rPr>
        <w:t xml:space="preserve">altijd </w:t>
      </w:r>
      <w:r w:rsidRPr="009C4FD8">
        <w:rPr>
          <w:rFonts w:asciiTheme="minorHAnsi" w:hAnsiTheme="minorHAnsi" w:cstheme="majorHAnsi"/>
        </w:rPr>
        <w:t>aan de aanvoer van gas.</w:t>
      </w:r>
    </w:p>
    <w:p w14:paraId="2ED23093" w14:textId="509E52AA" w:rsidR="00FB73DC" w:rsidRPr="009C4FD8" w:rsidRDefault="00FB73DC">
      <w:pPr>
        <w:rPr>
          <w:rFonts w:asciiTheme="minorHAnsi" w:hAnsiTheme="minorHAnsi" w:cstheme="majorHAnsi"/>
        </w:rPr>
      </w:pPr>
    </w:p>
    <w:p w14:paraId="56F33E64" w14:textId="77777777" w:rsidR="009C4FD8" w:rsidRPr="009C4FD8" w:rsidRDefault="009C4FD8" w:rsidP="009C4FD8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>Wanneer je de doppen vastdraait op de fles, dit niet te strak. Dan draai je met gemak de dop stuk, het rubberen ringetje sluit de fles goed af. </w:t>
      </w:r>
    </w:p>
    <w:p w14:paraId="64D626BC" w14:textId="77777777" w:rsidR="00FB73DC" w:rsidRPr="009C4FD8" w:rsidRDefault="00FB73DC">
      <w:pPr>
        <w:rPr>
          <w:rFonts w:asciiTheme="minorHAnsi" w:hAnsiTheme="minorHAnsi" w:cstheme="majorHAnsi"/>
        </w:rPr>
      </w:pPr>
    </w:p>
    <w:p w14:paraId="36C8C260" w14:textId="6998C2D3" w:rsidR="005E375F" w:rsidRPr="009C4FD8" w:rsidRDefault="00FB73DC" w:rsidP="00FB73D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Wanneer je de machine aanzet en het water begint </w:t>
      </w:r>
      <w:r w:rsidRPr="009C4FD8">
        <w:rPr>
          <w:rFonts w:asciiTheme="minorHAnsi" w:hAnsiTheme="minorHAnsi" w:cstheme="majorHAnsi"/>
          <w:b/>
          <w:bCs/>
        </w:rPr>
        <w:t>niet</w:t>
      </w:r>
      <w:r w:rsidRPr="009C4FD8">
        <w:rPr>
          <w:rFonts w:asciiTheme="minorHAnsi" w:hAnsiTheme="minorHAnsi" w:cstheme="majorHAnsi"/>
        </w:rPr>
        <w:t xml:space="preserve"> </w:t>
      </w:r>
      <w:r w:rsidR="005E375F" w:rsidRPr="009C4FD8">
        <w:rPr>
          <w:rFonts w:asciiTheme="minorHAnsi" w:hAnsiTheme="minorHAnsi" w:cstheme="majorHAnsi"/>
        </w:rPr>
        <w:t>onder in</w:t>
      </w:r>
      <w:r w:rsidRPr="009C4FD8">
        <w:rPr>
          <w:rFonts w:asciiTheme="minorHAnsi" w:hAnsiTheme="minorHAnsi" w:cstheme="majorHAnsi"/>
        </w:rPr>
        <w:t xml:space="preserve"> de fles </w:t>
      </w:r>
      <w:r w:rsidRPr="009C4FD8">
        <w:rPr>
          <w:rFonts w:asciiTheme="minorHAnsi" w:hAnsiTheme="minorHAnsi" w:cstheme="majorHAnsi"/>
        </w:rPr>
        <w:t>te bubbelen, v</w:t>
      </w:r>
      <w:r w:rsidRPr="009C4FD8">
        <w:rPr>
          <w:rFonts w:asciiTheme="minorHAnsi" w:hAnsiTheme="minorHAnsi" w:cstheme="majorHAnsi"/>
        </w:rPr>
        <w:t xml:space="preserve">ult </w:t>
      </w:r>
      <w:r w:rsidRPr="009C4FD8">
        <w:rPr>
          <w:rFonts w:asciiTheme="minorHAnsi" w:hAnsiTheme="minorHAnsi" w:cstheme="majorHAnsi"/>
        </w:rPr>
        <w:t>de fles zich met gas</w:t>
      </w:r>
      <w:r w:rsidRPr="009C4FD8">
        <w:rPr>
          <w:rFonts w:asciiTheme="minorHAnsi" w:hAnsiTheme="minorHAnsi" w:cstheme="majorHAnsi"/>
        </w:rPr>
        <w:t>!</w:t>
      </w:r>
      <w:r w:rsidRPr="009C4FD8">
        <w:rPr>
          <w:rFonts w:asciiTheme="minorHAnsi" w:hAnsiTheme="minorHAnsi" w:cstheme="majorHAnsi"/>
        </w:rPr>
        <w:t xml:space="preserve"> </w:t>
      </w:r>
    </w:p>
    <w:p w14:paraId="04C88A90" w14:textId="0C566621" w:rsidR="00FB73DC" w:rsidRPr="009C4FD8" w:rsidRDefault="003646F2" w:rsidP="00FB73DC">
      <w:pPr>
        <w:rPr>
          <w:rFonts w:asciiTheme="minorHAnsi" w:hAnsiTheme="minorHAnsi" w:cstheme="majorHAnsi"/>
        </w:rPr>
      </w:pPr>
      <w:r>
        <w:rPr>
          <w:rFonts w:asciiTheme="minorHAnsi" w:hAnsiTheme="minorHAnsi" w:cstheme="majorHAnsi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CFBEB3E" wp14:editId="699E99D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097530" cy="3852545"/>
            <wp:effectExtent l="0" t="0" r="1270" b="0"/>
            <wp:wrapSquare wrapText="bothSides"/>
            <wp:docPr id="7" name="Afbeelding 7" descr="Afbeelding met koppelstu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koppelstuk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992" cy="3882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3DC" w:rsidRPr="009C4FD8">
        <w:rPr>
          <w:rFonts w:asciiTheme="minorHAnsi" w:hAnsiTheme="minorHAnsi" w:cstheme="majorHAnsi"/>
        </w:rPr>
        <w:t xml:space="preserve">Dit </w:t>
      </w:r>
      <w:r w:rsidR="00FB73DC" w:rsidRPr="009C4FD8">
        <w:rPr>
          <w:rFonts w:asciiTheme="minorHAnsi" w:hAnsiTheme="minorHAnsi" w:cstheme="majorHAnsi"/>
        </w:rPr>
        <w:t>bouwt druk op</w:t>
      </w:r>
      <w:r w:rsidR="00FB73DC" w:rsidRPr="009C4FD8">
        <w:rPr>
          <w:rFonts w:asciiTheme="minorHAnsi" w:hAnsiTheme="minorHAnsi" w:cstheme="majorHAnsi"/>
        </w:rPr>
        <w:t xml:space="preserve"> in de fles.</w:t>
      </w:r>
      <w:r w:rsidR="00FB73DC" w:rsidRPr="009C4FD8">
        <w:rPr>
          <w:rFonts w:asciiTheme="minorHAnsi" w:hAnsiTheme="minorHAnsi" w:cstheme="majorHAnsi"/>
        </w:rPr>
        <w:t xml:space="preserve"> </w:t>
      </w:r>
    </w:p>
    <w:p w14:paraId="27EEE4D5" w14:textId="096704C3" w:rsidR="00FB73DC" w:rsidRPr="009C4FD8" w:rsidRDefault="00FB73DC" w:rsidP="00FB73D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  <w:b/>
          <w:bCs/>
        </w:rPr>
        <w:t>Zet de machine uit en laat de druk weglopen</w:t>
      </w:r>
      <w:r w:rsidRPr="009C4FD8">
        <w:rPr>
          <w:rFonts w:asciiTheme="minorHAnsi" w:hAnsiTheme="minorHAnsi" w:cstheme="majorHAnsi"/>
        </w:rPr>
        <w:t xml:space="preserve"> door de dop te ontsluiten. Dit geeft </w:t>
      </w:r>
      <w:r w:rsidR="005E375F" w:rsidRPr="009C4FD8">
        <w:rPr>
          <w:rFonts w:asciiTheme="minorHAnsi" w:hAnsiTheme="minorHAnsi" w:cstheme="majorHAnsi"/>
        </w:rPr>
        <w:t>hetzelfde</w:t>
      </w:r>
      <w:r w:rsidRPr="009C4FD8">
        <w:rPr>
          <w:rFonts w:asciiTheme="minorHAnsi" w:hAnsiTheme="minorHAnsi" w:cstheme="majorHAnsi"/>
        </w:rPr>
        <w:t xml:space="preserve"> effect als een fles frisdrank openen</w:t>
      </w:r>
      <w:r w:rsidRPr="009C4FD8">
        <w:rPr>
          <w:rFonts w:asciiTheme="minorHAnsi" w:hAnsiTheme="minorHAnsi" w:cstheme="majorHAnsi"/>
        </w:rPr>
        <w:t xml:space="preserve"> waaruit gas ontsnapt.</w:t>
      </w:r>
    </w:p>
    <w:p w14:paraId="0089C7D7" w14:textId="1BAF0C79" w:rsidR="005719DA" w:rsidRPr="009C4FD8" w:rsidRDefault="005719DA">
      <w:pPr>
        <w:rPr>
          <w:rFonts w:asciiTheme="minorHAnsi" w:hAnsiTheme="minorHAnsi" w:cstheme="majorHAnsi"/>
        </w:rPr>
      </w:pPr>
    </w:p>
    <w:p w14:paraId="3DD233F7" w14:textId="0218CBFD" w:rsidR="005719DA" w:rsidRPr="009C4FD8" w:rsidRDefault="00FB73D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De Aqua2Heal +/- na 100 uur draaien verversen. Doormiddel </w:t>
      </w:r>
      <w:r w:rsidRPr="009C4FD8">
        <w:rPr>
          <w:rFonts w:asciiTheme="minorHAnsi" w:hAnsiTheme="minorHAnsi" w:cstheme="majorHAnsi"/>
          <w:b/>
          <w:bCs/>
        </w:rPr>
        <w:t xml:space="preserve">1: </w:t>
      </w:r>
      <w:r w:rsidRPr="009C4FD8">
        <w:rPr>
          <w:rFonts w:asciiTheme="minorHAnsi" w:hAnsiTheme="minorHAnsi" w:cstheme="majorHAnsi"/>
        </w:rPr>
        <w:t xml:space="preserve">de zwarte dop waarin je gedistilleerd water bijvult losdraaien en legen. Wanneer er vuil water uitkomt kun je de tank spoelen met kraanwater en </w:t>
      </w:r>
      <w:r w:rsidR="005E375F" w:rsidRPr="009C4FD8">
        <w:rPr>
          <w:rFonts w:asciiTheme="minorHAnsi" w:hAnsiTheme="minorHAnsi" w:cstheme="majorHAnsi"/>
        </w:rPr>
        <w:t xml:space="preserve">weer </w:t>
      </w:r>
      <w:r w:rsidRPr="009C4FD8">
        <w:rPr>
          <w:rFonts w:asciiTheme="minorHAnsi" w:hAnsiTheme="minorHAnsi" w:cstheme="majorHAnsi"/>
        </w:rPr>
        <w:t xml:space="preserve">vullen met gedistilleerd water. Twee theelepels natronloog toevoegen voor de </w:t>
      </w:r>
      <w:r w:rsidR="005E375F" w:rsidRPr="009C4FD8">
        <w:rPr>
          <w:rFonts w:asciiTheme="minorHAnsi" w:hAnsiTheme="minorHAnsi" w:cstheme="majorHAnsi"/>
        </w:rPr>
        <w:t>elektrolyse</w:t>
      </w:r>
      <w:r w:rsidRPr="009C4FD8">
        <w:rPr>
          <w:rFonts w:asciiTheme="minorHAnsi" w:hAnsiTheme="minorHAnsi" w:cstheme="majorHAnsi"/>
        </w:rPr>
        <w:t xml:space="preserve">. </w:t>
      </w:r>
    </w:p>
    <w:p w14:paraId="475865A2" w14:textId="149D8FD7" w:rsidR="00FB73DC" w:rsidRPr="009C4FD8" w:rsidRDefault="00FB73D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De Aqua2Heal is weer klaar voor gebruik. </w:t>
      </w:r>
    </w:p>
    <w:p w14:paraId="7BA3DECD" w14:textId="77777777" w:rsidR="005E375F" w:rsidRPr="009C4FD8" w:rsidRDefault="005E375F">
      <w:pPr>
        <w:rPr>
          <w:rFonts w:asciiTheme="minorHAnsi" w:hAnsiTheme="minorHAnsi" w:cstheme="majorHAnsi"/>
        </w:rPr>
      </w:pPr>
    </w:p>
    <w:p w14:paraId="0417E378" w14:textId="4913B899" w:rsidR="005E375F" w:rsidRPr="009C4FD8" w:rsidRDefault="005E375F">
      <w:pPr>
        <w:rPr>
          <w:rFonts w:asciiTheme="minorHAnsi" w:hAnsiTheme="minorHAnsi" w:cstheme="majorHAnsi"/>
          <w:sz w:val="21"/>
          <w:szCs w:val="21"/>
        </w:rPr>
      </w:pPr>
      <w:r w:rsidRPr="009C4FD8">
        <w:rPr>
          <w:rFonts w:asciiTheme="minorHAnsi" w:hAnsiTheme="minorHAnsi" w:cstheme="majorHAnsi"/>
          <w:sz w:val="21"/>
          <w:szCs w:val="21"/>
        </w:rPr>
        <w:t>(Wanneer je kraanwater gebruikt voor de bubbelflessen eerst paar minuten laten bubbel voordat je het inademt i.v.m. chloor)</w:t>
      </w:r>
    </w:p>
    <w:p w14:paraId="2BB33036" w14:textId="3C6387FD" w:rsidR="005719DA" w:rsidRPr="009C4FD8" w:rsidRDefault="005719DA">
      <w:pPr>
        <w:rPr>
          <w:rFonts w:asciiTheme="minorHAnsi" w:hAnsiTheme="minorHAnsi" w:cstheme="majorHAnsi"/>
        </w:rPr>
      </w:pPr>
    </w:p>
    <w:p w14:paraId="7395C5BB" w14:textId="53CF8A19" w:rsidR="005719DA" w:rsidRPr="009C4FD8" w:rsidRDefault="005719DA">
      <w:pPr>
        <w:rPr>
          <w:rFonts w:asciiTheme="minorHAnsi" w:hAnsiTheme="minorHAnsi" w:cstheme="majorHAnsi"/>
        </w:rPr>
      </w:pPr>
    </w:p>
    <w:p w14:paraId="5BF1C1F7" w14:textId="5036BB45" w:rsidR="005719DA" w:rsidRPr="009C4FD8" w:rsidRDefault="005719DA">
      <w:pPr>
        <w:rPr>
          <w:rFonts w:asciiTheme="minorHAnsi" w:hAnsiTheme="minorHAnsi" w:cstheme="majorHAnsi"/>
        </w:rPr>
      </w:pPr>
    </w:p>
    <w:p w14:paraId="0D8F6DE5" w14:textId="5277B545" w:rsidR="005719DA" w:rsidRPr="009C4FD8" w:rsidRDefault="005719DA">
      <w:pPr>
        <w:rPr>
          <w:rFonts w:asciiTheme="minorHAnsi" w:hAnsiTheme="minorHAnsi" w:cstheme="majorHAnsi"/>
        </w:rPr>
      </w:pPr>
    </w:p>
    <w:p w14:paraId="5571F20E" w14:textId="0F5FE2B3" w:rsidR="005719DA" w:rsidRPr="009C4FD8" w:rsidRDefault="005719DA">
      <w:pPr>
        <w:rPr>
          <w:rFonts w:asciiTheme="minorHAnsi" w:hAnsiTheme="minorHAnsi" w:cstheme="majorHAnsi"/>
        </w:rPr>
      </w:pPr>
    </w:p>
    <w:p w14:paraId="6C8897CF" w14:textId="6769E2E3" w:rsidR="005719DA" w:rsidRPr="009C4FD8" w:rsidRDefault="005719DA">
      <w:pPr>
        <w:rPr>
          <w:rFonts w:asciiTheme="minorHAnsi" w:hAnsiTheme="minorHAnsi" w:cstheme="majorHAnsi"/>
        </w:rPr>
      </w:pPr>
    </w:p>
    <w:p w14:paraId="38F0D3FE" w14:textId="0A018E58" w:rsidR="005719DA" w:rsidRPr="009C4FD8" w:rsidRDefault="005719DA">
      <w:pPr>
        <w:rPr>
          <w:rFonts w:asciiTheme="minorHAnsi" w:hAnsiTheme="minorHAnsi" w:cstheme="majorHAnsi"/>
        </w:rPr>
      </w:pPr>
    </w:p>
    <w:p w14:paraId="78BE7BFD" w14:textId="3EA797B0" w:rsidR="005719DA" w:rsidRPr="009C4FD8" w:rsidRDefault="005719DA">
      <w:pPr>
        <w:rPr>
          <w:rFonts w:asciiTheme="minorHAnsi" w:hAnsiTheme="minorHAnsi" w:cstheme="majorHAnsi"/>
        </w:rPr>
      </w:pPr>
    </w:p>
    <w:p w14:paraId="3E7321AA" w14:textId="61DF51B8" w:rsidR="005719DA" w:rsidRPr="009C4FD8" w:rsidRDefault="005719DA">
      <w:pPr>
        <w:rPr>
          <w:rFonts w:asciiTheme="minorHAnsi" w:hAnsiTheme="minorHAnsi" w:cstheme="majorHAnsi"/>
        </w:rPr>
      </w:pPr>
    </w:p>
    <w:p w14:paraId="4F4EED50" w14:textId="21F2FE5D" w:rsidR="005719DA" w:rsidRPr="009C4FD8" w:rsidRDefault="005719DA">
      <w:pPr>
        <w:rPr>
          <w:rFonts w:asciiTheme="minorHAnsi" w:hAnsiTheme="minorHAnsi" w:cstheme="majorHAnsi"/>
        </w:rPr>
      </w:pPr>
    </w:p>
    <w:p w14:paraId="021509A2" w14:textId="77777777" w:rsidR="005719DA" w:rsidRPr="009C4FD8" w:rsidRDefault="005719DA">
      <w:pPr>
        <w:rPr>
          <w:rFonts w:asciiTheme="minorHAnsi" w:hAnsiTheme="minorHAnsi" w:cstheme="majorHAnsi"/>
        </w:rPr>
      </w:pPr>
    </w:p>
    <w:sectPr w:rsidR="005719DA" w:rsidRPr="009C4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60"/>
    <w:rsid w:val="000B4C1E"/>
    <w:rsid w:val="00287A60"/>
    <w:rsid w:val="003646F2"/>
    <w:rsid w:val="003F4C36"/>
    <w:rsid w:val="005719DA"/>
    <w:rsid w:val="005E375F"/>
    <w:rsid w:val="00653B5C"/>
    <w:rsid w:val="006B3D1D"/>
    <w:rsid w:val="009C4FD8"/>
    <w:rsid w:val="00F3264B"/>
    <w:rsid w:val="00FB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7CE9"/>
  <w15:chartTrackingRefBased/>
  <w15:docId w15:val="{25AB3E9D-BD8D-8F43-9D09-AFACA120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FD8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Botman</dc:creator>
  <cp:keywords/>
  <dc:description/>
  <cp:lastModifiedBy>Max Botman</cp:lastModifiedBy>
  <cp:revision>2</cp:revision>
  <dcterms:created xsi:type="dcterms:W3CDTF">2021-06-09T15:31:00Z</dcterms:created>
  <dcterms:modified xsi:type="dcterms:W3CDTF">2021-06-09T17:19:00Z</dcterms:modified>
</cp:coreProperties>
</file>